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Pr="001E7BAE" w:rsidRDefault="00377827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31.12.2019</w:t>
      </w:r>
      <w:bookmarkStart w:id="0" w:name="_GoBack"/>
      <w:bookmarkEnd w:id="0"/>
      <w:r w:rsidR="00227199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 – 0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доп.соглашений</w:t>
      </w:r>
      <w:proofErr w:type="gramEnd"/>
      <w:r>
        <w:rPr>
          <w:rFonts w:ascii="Times New Roman" w:hAnsi="Times New Roman"/>
          <w:sz w:val="24"/>
          <w:szCs w:val="24"/>
        </w:rPr>
        <w:t>, заключенных к договорам закупки - 0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доп.соглашений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–  0 (0 рубля)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F41400" w:rsidRDefault="00F41400"/>
    <w:sectPr w:rsidR="00F41400" w:rsidSect="002271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199"/>
    <w:rsid w:val="00227199"/>
    <w:rsid w:val="00377827"/>
    <w:rsid w:val="00F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33D8"/>
  <w15:docId w15:val="{756DAEFE-E409-4F87-ABD5-79D75A88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2019-03-01T09:06:00Z</dcterms:created>
  <dcterms:modified xsi:type="dcterms:W3CDTF">2021-04-06T03:34:00Z</dcterms:modified>
</cp:coreProperties>
</file>